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69AD9" w14:textId="77777777" w:rsidR="003F1140" w:rsidRDefault="003F1140" w:rsidP="003F1140">
      <w:pPr>
        <w:adjustRightInd w:val="0"/>
        <w:snapToGrid w:val="0"/>
        <w:spacing w:line="600" w:lineRule="atLeast"/>
        <w:jc w:val="center"/>
        <w:rPr>
          <w:rFonts w:ascii="微软雅黑" w:eastAsia="微软雅黑" w:hAnsi="微软雅黑" w:cs="Times New Roman"/>
          <w:b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32"/>
          <w:szCs w:val="32"/>
        </w:rPr>
        <w:t>供应商</w:t>
      </w:r>
      <w:r>
        <w:rPr>
          <w:rFonts w:ascii="微软雅黑" w:eastAsia="微软雅黑" w:hAnsi="微软雅黑" w:cs="Times New Roman"/>
          <w:b/>
          <w:sz w:val="32"/>
          <w:szCs w:val="32"/>
        </w:rPr>
        <w:t>资质要求</w:t>
      </w:r>
    </w:p>
    <w:p w14:paraId="52EF698C" w14:textId="77777777" w:rsidR="003F1140" w:rsidRDefault="003F1140" w:rsidP="003F1140">
      <w:pPr>
        <w:pStyle w:val="a7"/>
        <w:numPr>
          <w:ilvl w:val="0"/>
          <w:numId w:val="1"/>
        </w:numPr>
        <w:adjustRightInd w:val="0"/>
        <w:snapToGrid w:val="0"/>
        <w:spacing w:line="600" w:lineRule="atLeast"/>
        <w:ind w:firstLineChars="0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>公司性质要求：文化传媒公司（有拍摄剪辑部门）</w:t>
      </w:r>
    </w:p>
    <w:p w14:paraId="45B0FD4C" w14:textId="77777777" w:rsidR="003F1140" w:rsidRDefault="003F1140" w:rsidP="003F1140">
      <w:pPr>
        <w:adjustRightInd w:val="0"/>
        <w:snapToGrid w:val="0"/>
        <w:spacing w:line="600" w:lineRule="atLeast"/>
        <w:ind w:firstLineChars="200" w:firstLine="420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>注册资金不得低于</w:t>
      </w:r>
      <w:r>
        <w:rPr>
          <w:rFonts w:ascii="微软雅黑 Light" w:eastAsia="微软雅黑 Light" w:hAnsi="微软雅黑 Light" w:cs="仿宋_GB2312"/>
          <w:szCs w:val="21"/>
        </w:rPr>
        <w:t>5</w:t>
      </w:r>
      <w:r>
        <w:rPr>
          <w:rFonts w:ascii="微软雅黑 Light" w:eastAsia="微软雅黑 Light" w:hAnsi="微软雅黑 Light" w:cs="仿宋_GB2312" w:hint="eastAsia"/>
          <w:szCs w:val="21"/>
        </w:rPr>
        <w:t>0万元；</w:t>
      </w:r>
    </w:p>
    <w:p w14:paraId="31F2137E" w14:textId="77777777" w:rsidR="003F1140" w:rsidRDefault="003F1140" w:rsidP="003F1140">
      <w:pPr>
        <w:pStyle w:val="a7"/>
        <w:numPr>
          <w:ilvl w:val="0"/>
          <w:numId w:val="1"/>
        </w:numPr>
        <w:adjustRightInd w:val="0"/>
        <w:snapToGrid w:val="0"/>
        <w:spacing w:line="600" w:lineRule="atLeast"/>
        <w:ind w:firstLineChars="0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>文化传媒公司应具备以下服务能力：</w:t>
      </w:r>
    </w:p>
    <w:p w14:paraId="2EE29C2C" w14:textId="77777777" w:rsidR="003F1140" w:rsidRDefault="003F1140" w:rsidP="003F1140">
      <w:pPr>
        <w:adjustRightInd w:val="0"/>
        <w:snapToGrid w:val="0"/>
        <w:spacing w:line="600" w:lineRule="atLeast"/>
        <w:ind w:firstLineChars="200" w:firstLine="420"/>
        <w:rPr>
          <w:rFonts w:ascii="微软雅黑 Light" w:eastAsia="微软雅黑 Light" w:hAnsi="微软雅黑 Light"/>
          <w:color w:val="1E1C11"/>
          <w:szCs w:val="21"/>
          <w:shd w:val="clear" w:color="auto" w:fill="FFFFFF"/>
        </w:rPr>
      </w:pPr>
      <w:r>
        <w:rPr>
          <w:rFonts w:ascii="微软雅黑 Light" w:eastAsia="微软雅黑 Light" w:hAnsi="微软雅黑 Light" w:cs="仿宋_GB2312" w:hint="eastAsia"/>
          <w:color w:val="1E1C11"/>
          <w:szCs w:val="21"/>
        </w:rPr>
        <w:t>文化传媒公司应能从事</w:t>
      </w:r>
      <w:r>
        <w:rPr>
          <w:rFonts w:ascii="微软雅黑 Light" w:eastAsia="微软雅黑 Light" w:hAnsi="微软雅黑 Light" w:hint="eastAsia"/>
          <w:color w:val="1E1C11"/>
          <w:szCs w:val="21"/>
          <w:shd w:val="clear" w:color="auto" w:fill="FFFFFF"/>
        </w:rPr>
        <w:t>影视器材租赁；摄影摄像服务，包括但不限于拍摄前的场地考察服务，设备的调试，提供录音设备；影视制作、广播电视节目制作、翻译服务，包括但不限于：视频的剪辑，检查，字幕的制作；动画设计；企业形象策划；大型活动组织服务；会议及展览服务；舞台灯光音响设计；多媒体课件、专题片制作、演出经纪服务；不得从事本市产业政策禁止和限制类项目的经营活动。</w:t>
      </w:r>
    </w:p>
    <w:p w14:paraId="468DFDD4" w14:textId="77777777" w:rsidR="003F1140" w:rsidRDefault="003F1140" w:rsidP="003F1140">
      <w:pPr>
        <w:adjustRightInd w:val="0"/>
        <w:snapToGrid w:val="0"/>
        <w:spacing w:line="600" w:lineRule="atLeast"/>
        <w:ind w:firstLineChars="200" w:firstLine="420"/>
        <w:rPr>
          <w:rFonts w:ascii="微软雅黑 Light" w:eastAsia="微软雅黑 Light" w:hAnsi="微软雅黑 Light"/>
          <w:color w:val="1E1C11"/>
          <w:szCs w:val="21"/>
          <w:shd w:val="clear" w:color="auto" w:fill="FFFFFF"/>
        </w:rPr>
      </w:pPr>
      <w:r>
        <w:rPr>
          <w:rFonts w:ascii="微软雅黑 Light" w:eastAsia="微软雅黑 Light" w:hAnsi="微软雅黑 Light" w:hint="eastAsia"/>
          <w:color w:val="1E1C11"/>
          <w:szCs w:val="21"/>
          <w:shd w:val="clear" w:color="auto" w:fill="FFFFFF"/>
        </w:rPr>
        <w:t>应为我司提供会议拍摄的摄像机须为索尼高清摄像机 EX280 及以上型号。拍摄格式为高清文件不剪辑直接拷盘输出，且摄像机拍摄内容必须存储在专用卡中，不允许使用录像带。会议拍摄过程中须采取线路拾音或用小蜜蜂收音，不允许用摄像机自带的麦克进行场地拾音。</w:t>
      </w:r>
      <w:r>
        <w:rPr>
          <w:rFonts w:ascii="微软雅黑 Light" w:eastAsia="微软雅黑 Light" w:hAnsi="微软雅黑 Light" w:cs="仿宋_GB2312" w:hint="eastAsia"/>
          <w:color w:val="1E1C11"/>
          <w:szCs w:val="21"/>
        </w:rPr>
        <w:t>能按照我司要求完成视频的剪辑，及时沟通，不随意更改我司提出的要求。</w:t>
      </w:r>
    </w:p>
    <w:p w14:paraId="504F908C" w14:textId="77777777" w:rsidR="003F1140" w:rsidRDefault="003F1140" w:rsidP="003F1140">
      <w:pPr>
        <w:adjustRightInd w:val="0"/>
        <w:snapToGrid w:val="0"/>
        <w:spacing w:line="600" w:lineRule="atLeast"/>
        <w:ind w:firstLineChars="200" w:firstLine="420"/>
        <w:rPr>
          <w:rFonts w:ascii="微软雅黑 Light" w:eastAsia="微软雅黑 Light" w:hAnsi="微软雅黑 Light"/>
          <w:color w:val="1E1C11"/>
          <w:szCs w:val="21"/>
          <w:shd w:val="clear" w:color="auto" w:fill="FFFFFF"/>
        </w:rPr>
      </w:pPr>
      <w:r>
        <w:rPr>
          <w:rFonts w:ascii="微软雅黑 Light" w:eastAsia="微软雅黑 Light" w:hAnsi="微软雅黑 Light" w:hint="eastAsia"/>
          <w:color w:val="1E1C11"/>
          <w:szCs w:val="21"/>
          <w:shd w:val="clear" w:color="auto" w:fill="FFFFFF"/>
        </w:rPr>
        <w:t>服务团队至少要有 8 人及以上团队成员，且有不低于 3 年的从业经验。</w:t>
      </w:r>
    </w:p>
    <w:p w14:paraId="17691F3B" w14:textId="77777777" w:rsidR="003F1140" w:rsidRDefault="003F1140" w:rsidP="003F1140">
      <w:pPr>
        <w:pStyle w:val="a7"/>
        <w:numPr>
          <w:ilvl w:val="0"/>
          <w:numId w:val="1"/>
        </w:numPr>
        <w:adjustRightInd w:val="0"/>
        <w:snapToGrid w:val="0"/>
        <w:spacing w:line="600" w:lineRule="atLeast"/>
        <w:ind w:firstLineChars="0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>投标人应在工商部门正式注册三年以上，具有独立法人资格，营业执照、税务登记证、组织机构代码证齐全且在有效期内，或三证合一；</w:t>
      </w:r>
    </w:p>
    <w:p w14:paraId="36DFE224" w14:textId="77777777" w:rsidR="003F1140" w:rsidRDefault="003F1140" w:rsidP="003F1140">
      <w:pPr>
        <w:pStyle w:val="a7"/>
        <w:numPr>
          <w:ilvl w:val="0"/>
          <w:numId w:val="1"/>
        </w:numPr>
        <w:adjustRightInd w:val="0"/>
        <w:snapToGrid w:val="0"/>
        <w:spacing w:line="600" w:lineRule="atLeast"/>
        <w:ind w:firstLineChars="0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>在近三年有大型活动或学术会议服务经验（50人至150人以上），在经营活动中没有违法记录。承办过业内认可的国际会议者优先选择。国有企业或者上市公司优先考虑。</w:t>
      </w:r>
    </w:p>
    <w:p w14:paraId="45F35266" w14:textId="77777777" w:rsidR="003F1140" w:rsidRDefault="003F1140" w:rsidP="003F1140">
      <w:pPr>
        <w:adjustRightInd w:val="0"/>
        <w:snapToGrid w:val="0"/>
        <w:spacing w:line="600" w:lineRule="atLeast"/>
        <w:ind w:firstLineChars="250" w:firstLine="525"/>
        <w:rPr>
          <w:rFonts w:ascii="微软雅黑 Light" w:eastAsia="微软雅黑 Light" w:hAnsi="微软雅黑 Light" w:cs="仿宋_GB2312"/>
          <w:szCs w:val="21"/>
        </w:rPr>
      </w:pPr>
    </w:p>
    <w:p w14:paraId="22ACEC4C" w14:textId="77777777" w:rsidR="003F1140" w:rsidRDefault="003F1140" w:rsidP="003F1140">
      <w:pPr>
        <w:adjustRightInd w:val="0"/>
        <w:snapToGrid w:val="0"/>
        <w:spacing w:line="600" w:lineRule="atLeast"/>
        <w:ind w:firstLineChars="250" w:firstLine="525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 xml:space="preserve">     </w:t>
      </w:r>
      <w:r>
        <w:rPr>
          <w:rFonts w:ascii="微软雅黑 Light" w:eastAsia="微软雅黑 Light" w:hAnsi="微软雅黑 Light" w:cs="仿宋_GB2312"/>
          <w:szCs w:val="21"/>
        </w:rPr>
        <w:t xml:space="preserve"> </w:t>
      </w:r>
      <w:r>
        <w:rPr>
          <w:rFonts w:ascii="微软雅黑 Light" w:eastAsia="微软雅黑 Light" w:hAnsi="微软雅黑 Light" w:cs="仿宋_GB2312" w:hint="eastAsia"/>
          <w:szCs w:val="21"/>
        </w:rPr>
        <w:t>报名</w:t>
      </w:r>
      <w:r>
        <w:rPr>
          <w:rFonts w:ascii="微软雅黑 Light" w:eastAsia="微软雅黑 Light" w:hAnsi="微软雅黑 Light" w:cs="仿宋_GB2312"/>
          <w:szCs w:val="21"/>
        </w:rPr>
        <w:t>时间：</w:t>
      </w:r>
      <w:r>
        <w:rPr>
          <w:rFonts w:ascii="微软雅黑 Light" w:eastAsia="微软雅黑 Light" w:hAnsi="微软雅黑 Light" w:cs="仿宋_GB2312" w:hint="eastAsia"/>
          <w:szCs w:val="21"/>
        </w:rPr>
        <w:t>即日起</w:t>
      </w:r>
      <w:r>
        <w:rPr>
          <w:rFonts w:ascii="微软雅黑 Light" w:eastAsia="微软雅黑 Light" w:hAnsi="微软雅黑 Light" w:cs="仿宋_GB2312"/>
          <w:szCs w:val="21"/>
        </w:rPr>
        <w:t>-20</w:t>
      </w:r>
      <w:r>
        <w:rPr>
          <w:rFonts w:ascii="微软雅黑 Light" w:eastAsia="微软雅黑 Light" w:hAnsi="微软雅黑 Light" w:cs="仿宋_GB2312" w:hint="eastAsia"/>
          <w:szCs w:val="21"/>
        </w:rPr>
        <w:t>20年5月11日</w:t>
      </w:r>
    </w:p>
    <w:p w14:paraId="5EF1DFE5" w14:textId="77777777" w:rsidR="003F1140" w:rsidRDefault="003F1140" w:rsidP="003F1140">
      <w:pPr>
        <w:adjustRightInd w:val="0"/>
        <w:snapToGrid w:val="0"/>
        <w:spacing w:line="600" w:lineRule="atLeast"/>
        <w:ind w:firstLineChars="250" w:firstLine="525"/>
        <w:rPr>
          <w:rFonts w:ascii="微软雅黑 Light" w:eastAsia="微软雅黑 Light" w:hAnsi="微软雅黑 Light" w:cs="仿宋_GB2312"/>
          <w:szCs w:val="21"/>
        </w:rPr>
      </w:pPr>
      <w:r>
        <w:rPr>
          <w:rFonts w:ascii="微软雅黑 Light" w:eastAsia="微软雅黑 Light" w:hAnsi="微软雅黑 Light" w:cs="仿宋_GB2312" w:hint="eastAsia"/>
          <w:szCs w:val="21"/>
        </w:rPr>
        <w:t xml:space="preserve">     </w:t>
      </w:r>
      <w:r>
        <w:rPr>
          <w:rFonts w:ascii="微软雅黑 Light" w:eastAsia="微软雅黑 Light" w:hAnsi="微软雅黑 Light" w:cs="仿宋_GB2312"/>
          <w:szCs w:val="21"/>
        </w:rPr>
        <w:t xml:space="preserve"> </w:t>
      </w:r>
      <w:r>
        <w:rPr>
          <w:rFonts w:ascii="微软雅黑 Light" w:eastAsia="微软雅黑 Light" w:hAnsi="微软雅黑 Light" w:cs="仿宋_GB2312" w:hint="eastAsia"/>
          <w:szCs w:val="21"/>
        </w:rPr>
        <w:t>报名联系</w:t>
      </w:r>
      <w:r>
        <w:rPr>
          <w:rFonts w:ascii="微软雅黑 Light" w:eastAsia="微软雅黑 Light" w:hAnsi="微软雅黑 Light" w:cs="仿宋_GB2312"/>
          <w:szCs w:val="21"/>
        </w:rPr>
        <w:t>方式：</w:t>
      </w:r>
      <w:r>
        <w:rPr>
          <w:rFonts w:ascii="微软雅黑 Light" w:eastAsia="微软雅黑 Light" w:hAnsi="微软雅黑 Light" w:cs="仿宋_GB2312" w:hint="eastAsia"/>
          <w:szCs w:val="21"/>
        </w:rPr>
        <w:t>021-61353586-8613</w:t>
      </w:r>
      <w:r>
        <w:rPr>
          <w:rFonts w:ascii="微软雅黑 Light" w:eastAsia="微软雅黑 Light" w:hAnsi="微软雅黑 Light" w:cs="仿宋_GB2312"/>
          <w:szCs w:val="21"/>
        </w:rPr>
        <w:t xml:space="preserve"> </w:t>
      </w:r>
      <w:r>
        <w:rPr>
          <w:rFonts w:ascii="微软雅黑 Light" w:eastAsia="微软雅黑 Light" w:hAnsi="微软雅黑 Light" w:cs="仿宋_GB2312" w:hint="eastAsia"/>
          <w:szCs w:val="21"/>
        </w:rPr>
        <w:t>吴</w:t>
      </w:r>
      <w:r>
        <w:rPr>
          <w:rFonts w:ascii="微软雅黑 Light" w:eastAsia="微软雅黑 Light" w:hAnsi="微软雅黑 Light" w:cs="仿宋_GB2312"/>
          <w:szCs w:val="21"/>
        </w:rPr>
        <w:t>女士</w:t>
      </w:r>
    </w:p>
    <w:p w14:paraId="320081DE" w14:textId="77777777" w:rsidR="005233D8" w:rsidRDefault="005233D8"/>
    <w:sectPr w:rsidR="00523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88DFD" w14:textId="77777777" w:rsidR="00C23FA2" w:rsidRDefault="00C23FA2" w:rsidP="003F1140">
      <w:r>
        <w:separator/>
      </w:r>
    </w:p>
  </w:endnote>
  <w:endnote w:type="continuationSeparator" w:id="0">
    <w:p w14:paraId="06D7A90F" w14:textId="77777777" w:rsidR="00C23FA2" w:rsidRDefault="00C23FA2" w:rsidP="003F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E66B" w14:textId="77777777" w:rsidR="00C23FA2" w:rsidRDefault="00C23FA2" w:rsidP="003F1140">
      <w:r>
        <w:separator/>
      </w:r>
    </w:p>
  </w:footnote>
  <w:footnote w:type="continuationSeparator" w:id="0">
    <w:p w14:paraId="556A1BE4" w14:textId="77777777" w:rsidR="00C23FA2" w:rsidRDefault="00C23FA2" w:rsidP="003F1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76103"/>
    <w:multiLevelType w:val="multilevel"/>
    <w:tmpl w:val="651761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AE"/>
    <w:rsid w:val="003F1140"/>
    <w:rsid w:val="005233D8"/>
    <w:rsid w:val="008232AE"/>
    <w:rsid w:val="00C2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EFCBE-22F9-4017-8BA4-88C99FF5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4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1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140"/>
    <w:rPr>
      <w:sz w:val="18"/>
      <w:szCs w:val="18"/>
    </w:rPr>
  </w:style>
  <w:style w:type="paragraph" w:styleId="a7">
    <w:name w:val="List Paragraph"/>
    <w:basedOn w:val="a"/>
    <w:qFormat/>
    <w:rsid w:val="003F1140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国辉</dc:creator>
  <cp:keywords/>
  <dc:description/>
  <cp:lastModifiedBy>李 国辉</cp:lastModifiedBy>
  <cp:revision>2</cp:revision>
  <dcterms:created xsi:type="dcterms:W3CDTF">2020-04-30T09:52:00Z</dcterms:created>
  <dcterms:modified xsi:type="dcterms:W3CDTF">2020-04-30T09:52:00Z</dcterms:modified>
</cp:coreProperties>
</file>