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2DD6" w14:textId="77777777" w:rsidR="001B306A" w:rsidRDefault="001B306A" w:rsidP="001B306A">
      <w:pPr>
        <w:jc w:val="center"/>
        <w:rPr>
          <w:rFonts w:ascii="微软雅黑" w:eastAsia="微软雅黑" w:hAnsi="微软雅黑" w:cs="微软雅黑" w:hint="eastAsia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投标文件格式和内容要求</w:t>
      </w:r>
    </w:p>
    <w:p w14:paraId="494B227D" w14:textId="77777777" w:rsidR="001B306A" w:rsidRDefault="001B306A" w:rsidP="001B306A">
      <w:p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参加投标的文件请按以下顺序且至少包括以下内容：</w:t>
      </w:r>
    </w:p>
    <w:p w14:paraId="6276F4A4" w14:textId="77777777" w:rsidR="001B306A" w:rsidRDefault="001B306A" w:rsidP="001B306A">
      <w:p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（特殊时期，邮件接收电子版投标文件）</w:t>
      </w:r>
    </w:p>
    <w:p w14:paraId="0894329D" w14:textId="77777777" w:rsidR="001B306A" w:rsidRDefault="001B306A" w:rsidP="001B306A">
      <w:pPr>
        <w:rPr>
          <w:rFonts w:ascii="微软雅黑" w:eastAsia="微软雅黑" w:hAnsi="微软雅黑" w:cs="微软雅黑" w:hint="eastAsia"/>
          <w:szCs w:val="21"/>
        </w:rPr>
      </w:pPr>
    </w:p>
    <w:p w14:paraId="38666E41" w14:textId="77777777" w:rsidR="001B306A" w:rsidRDefault="001B306A" w:rsidP="001B306A">
      <w:p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一、公司情况简介</w:t>
      </w:r>
    </w:p>
    <w:p w14:paraId="4CA07673" w14:textId="77777777" w:rsidR="001B306A" w:rsidRDefault="001B306A" w:rsidP="001B306A">
      <w:p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1、公司名称（全称）、注册资本、注册地、法定代表人、组织架构等；</w:t>
      </w:r>
    </w:p>
    <w:p w14:paraId="42ECF484" w14:textId="77777777" w:rsidR="001B306A" w:rsidRDefault="001B306A" w:rsidP="001B306A">
      <w:p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2、业务经营范围及主营业务介绍；</w:t>
      </w:r>
    </w:p>
    <w:p w14:paraId="176D4485" w14:textId="77777777" w:rsidR="001B306A" w:rsidRDefault="001B306A" w:rsidP="001B306A">
      <w:p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3、营业执照复印件及其它相关文件；</w:t>
      </w:r>
    </w:p>
    <w:p w14:paraId="55EA709E" w14:textId="77777777" w:rsidR="001B306A" w:rsidRDefault="001B306A" w:rsidP="001B306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二、公司过往服务过的客户案例（经典案例）</w:t>
      </w:r>
    </w:p>
    <w:p w14:paraId="1DEF301F" w14:textId="77777777" w:rsidR="001B306A" w:rsidRDefault="001B306A" w:rsidP="001B306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三、公司特色业务</w:t>
      </w:r>
    </w:p>
    <w:p w14:paraId="7C15DD1D" w14:textId="77777777" w:rsidR="001B306A" w:rsidRDefault="001B306A" w:rsidP="001B306A">
      <w:p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/>
          <w:szCs w:val="21"/>
        </w:rPr>
        <w:t xml:space="preserve">  除公司基本情况外，擅长的领域及区别于其他公司的特色业务做概述。</w:t>
      </w:r>
    </w:p>
    <w:p w14:paraId="365C4525" w14:textId="77777777" w:rsidR="005233D8" w:rsidRPr="001B306A" w:rsidRDefault="005233D8"/>
    <w:sectPr w:rsidR="005233D8" w:rsidRPr="001B3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CAA09" w14:textId="77777777" w:rsidR="0092175A" w:rsidRDefault="0092175A" w:rsidP="001B306A">
      <w:r>
        <w:separator/>
      </w:r>
    </w:p>
  </w:endnote>
  <w:endnote w:type="continuationSeparator" w:id="0">
    <w:p w14:paraId="0D51D42A" w14:textId="77777777" w:rsidR="0092175A" w:rsidRDefault="0092175A" w:rsidP="001B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6C951" w14:textId="77777777" w:rsidR="0092175A" w:rsidRDefault="0092175A" w:rsidP="001B306A">
      <w:r>
        <w:separator/>
      </w:r>
    </w:p>
  </w:footnote>
  <w:footnote w:type="continuationSeparator" w:id="0">
    <w:p w14:paraId="68A2838B" w14:textId="77777777" w:rsidR="0092175A" w:rsidRDefault="0092175A" w:rsidP="001B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12"/>
    <w:rsid w:val="001B306A"/>
    <w:rsid w:val="005233D8"/>
    <w:rsid w:val="0092175A"/>
    <w:rsid w:val="00D5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A34633-C9E0-4446-91A0-79F0B0B7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06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国辉</dc:creator>
  <cp:keywords/>
  <dc:description/>
  <cp:lastModifiedBy>李 国辉</cp:lastModifiedBy>
  <cp:revision>2</cp:revision>
  <dcterms:created xsi:type="dcterms:W3CDTF">2020-04-30T09:50:00Z</dcterms:created>
  <dcterms:modified xsi:type="dcterms:W3CDTF">2020-04-30T09:51:00Z</dcterms:modified>
</cp:coreProperties>
</file>